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AA" w:rsidRPr="00D57465" w:rsidRDefault="00A65DAA" w:rsidP="00A65DAA">
      <w:pPr>
        <w:pStyle w:val="Heading3"/>
        <w:jc w:val="center"/>
        <w:rPr>
          <w:rFonts w:cs="Arial"/>
          <w:b/>
          <w:sz w:val="44"/>
          <w:szCs w:val="44"/>
        </w:rPr>
      </w:pPr>
      <w:bookmarkStart w:id="0" w:name="_Toc512000776"/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324464" wp14:editId="2476AEA9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465">
        <w:rPr>
          <w:rFonts w:cs="Arial"/>
          <w:b/>
          <w:sz w:val="32"/>
          <w:szCs w:val="44"/>
        </w:rPr>
        <w:t>Appendix I -</w:t>
      </w:r>
      <w:r w:rsidRPr="00D57465">
        <w:rPr>
          <w:rFonts w:cs="Arial"/>
          <w:sz w:val="18"/>
        </w:rPr>
        <w:t xml:space="preserve"> </w:t>
      </w:r>
      <w:r w:rsidRPr="00D57465">
        <w:rPr>
          <w:rFonts w:cs="Arial"/>
          <w:b/>
          <w:sz w:val="32"/>
          <w:szCs w:val="44"/>
        </w:rPr>
        <w:t>Online safety incident reporting form</w:t>
      </w:r>
      <w:bookmarkEnd w:id="0"/>
    </w:p>
    <w:p w:rsidR="00A65DAA" w:rsidRDefault="00A65DAA" w:rsidP="00A65DA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65DAA" w:rsidRPr="00D57465" w:rsidRDefault="00A65DAA" w:rsidP="00A65D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A65DAA" w:rsidRPr="00D57465" w:rsidRDefault="00A65DAA" w:rsidP="00A65D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57465">
        <w:rPr>
          <w:rFonts w:ascii="Arial" w:hAnsi="Arial" w:cs="Arial"/>
          <w:sz w:val="20"/>
          <w:szCs w:val="20"/>
        </w:rPr>
        <w:t xml:space="preserve">Any member of the </w:t>
      </w:r>
      <w:proofErr w:type="spellStart"/>
      <w:r>
        <w:rPr>
          <w:rFonts w:ascii="Arial" w:hAnsi="Arial" w:cs="Arial"/>
          <w:sz w:val="20"/>
          <w:szCs w:val="20"/>
        </w:rPr>
        <w:t>Knightsfield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Pr="00D57465">
        <w:rPr>
          <w:rFonts w:ascii="Arial" w:hAnsi="Arial" w:cs="Arial"/>
          <w:sz w:val="20"/>
          <w:szCs w:val="20"/>
        </w:rPr>
        <w:t xml:space="preserve">chool community can raise a concern about an online safety incident. If you have witnessed or experienced an </w:t>
      </w:r>
      <w:proofErr w:type="gramStart"/>
      <w:r w:rsidRPr="00D57465">
        <w:rPr>
          <w:rFonts w:ascii="Arial" w:hAnsi="Arial" w:cs="Arial"/>
          <w:sz w:val="20"/>
          <w:szCs w:val="20"/>
        </w:rPr>
        <w:t>incident</w:t>
      </w:r>
      <w:proofErr w:type="gramEnd"/>
      <w:r w:rsidRPr="00D57465">
        <w:rPr>
          <w:rFonts w:ascii="Arial" w:hAnsi="Arial" w:cs="Arial"/>
          <w:sz w:val="20"/>
          <w:szCs w:val="20"/>
        </w:rPr>
        <w:t xml:space="preserve"> please complete the form below to help us to address the issue.  It is important that you provide as much detail as possible.  Once completed please hand this report to </w:t>
      </w:r>
      <w:r>
        <w:rPr>
          <w:rFonts w:ascii="Arial" w:hAnsi="Arial" w:cs="Arial"/>
          <w:sz w:val="20"/>
          <w:szCs w:val="20"/>
        </w:rPr>
        <w:t>Danny Bidwell.</w:t>
      </w:r>
      <w:r w:rsidRPr="00D57465">
        <w:rPr>
          <w:rFonts w:ascii="Arial" w:hAnsi="Arial" w:cs="Arial"/>
          <w:sz w:val="20"/>
          <w:szCs w:val="20"/>
        </w:rPr>
        <w:t xml:space="preserve"> </w:t>
      </w:r>
    </w:p>
    <w:p w:rsidR="00A65DAA" w:rsidRPr="00D57465" w:rsidRDefault="00A65DAA" w:rsidP="00A65DA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694"/>
        <w:gridCol w:w="595"/>
        <w:gridCol w:w="2694"/>
        <w:gridCol w:w="567"/>
      </w:tblGrid>
      <w:tr w:rsidR="00A65DAA" w:rsidRPr="00D57465" w:rsidTr="009D494B">
        <w:trPr>
          <w:trHeight w:val="454"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Name of person reporting incident:</w:t>
            </w:r>
          </w:p>
        </w:tc>
        <w:tc>
          <w:tcPr>
            <w:tcW w:w="6550" w:type="dxa"/>
            <w:gridSpan w:val="4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6550" w:type="dxa"/>
            <w:gridSpan w:val="4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Date you are completing this form:</w:t>
            </w:r>
          </w:p>
        </w:tc>
        <w:tc>
          <w:tcPr>
            <w:tcW w:w="6550" w:type="dxa"/>
            <w:gridSpan w:val="4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Where did the incident take place:</w:t>
            </w:r>
          </w:p>
        </w:tc>
        <w:tc>
          <w:tcPr>
            <w:tcW w:w="2694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Inside school?</w:t>
            </w:r>
          </w:p>
        </w:tc>
        <w:tc>
          <w:tcPr>
            <w:tcW w:w="595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Outside school?</w:t>
            </w:r>
          </w:p>
        </w:tc>
        <w:tc>
          <w:tcPr>
            <w:tcW w:w="567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Date of incident(s):</w:t>
            </w:r>
          </w:p>
        </w:tc>
        <w:tc>
          <w:tcPr>
            <w:tcW w:w="6550" w:type="dxa"/>
            <w:gridSpan w:val="4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Time of incident(s):</w:t>
            </w:r>
          </w:p>
        </w:tc>
        <w:tc>
          <w:tcPr>
            <w:tcW w:w="6550" w:type="dxa"/>
            <w:gridSpan w:val="4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DAA" w:rsidRPr="00D57465" w:rsidRDefault="00A65DAA" w:rsidP="00A65DA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550"/>
      </w:tblGrid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Who was involved in the incident(s)?</w:t>
            </w:r>
          </w:p>
        </w:tc>
        <w:tc>
          <w:tcPr>
            <w:tcW w:w="6550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Full names and/or contact details</w:t>
            </w: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Children/young people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Staff member(s)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Parent(s)/carer(s)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DAA" w:rsidRPr="00D57465" w:rsidTr="009D494B">
        <w:trPr>
          <w:trHeight w:val="454"/>
        </w:trPr>
        <w:tc>
          <w:tcPr>
            <w:tcW w:w="3402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Other, please specify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5DAA" w:rsidRPr="005450E5" w:rsidRDefault="00A65DAA" w:rsidP="00A65DAA">
      <w:pPr>
        <w:rPr>
          <w:sz w:val="16"/>
          <w:szCs w:val="16"/>
        </w:rPr>
      </w:pP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708"/>
        <w:gridCol w:w="4253"/>
        <w:gridCol w:w="709"/>
      </w:tblGrid>
      <w:tr w:rsidR="00A65DAA" w:rsidRPr="0004355D" w:rsidTr="009D494B">
        <w:trPr>
          <w:trHeight w:val="454"/>
        </w:trPr>
        <w:tc>
          <w:tcPr>
            <w:tcW w:w="9952" w:type="dxa"/>
            <w:gridSpan w:val="4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Type of incident(s) (indicate as many as apply)</w:t>
            </w:r>
          </w:p>
        </w:tc>
      </w:tr>
      <w:tr w:rsidR="00A65DAA" w:rsidRPr="0004355D" w:rsidTr="009D494B">
        <w:trPr>
          <w:trHeight w:val="362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Accessing age inappropriate websites, apps and social media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Accessing someone else’s account without permission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Forwarding/spreading chain messages or threatening material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Posting images without permission of all involved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Online bullying or harassment (cyber bullying)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Posting material that will bring an  individual or the school into disrepute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Racist, sexist, homophobic, religious or other hate material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Online gambling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Sexting/Child abuse images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Deliberately bypassing security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Grooming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Hacking or spreading viruses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Accessing, sharing or creating pornographic images and media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Accessing and/or sharing terrorist material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Accessing, sharing or creating violent images and media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Drug/bomb making material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4282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Creating an account in someone else’s name to bring them into disrepute</w:t>
            </w:r>
          </w:p>
        </w:tc>
        <w:tc>
          <w:tcPr>
            <w:tcW w:w="708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Breaching copyright regulations</w:t>
            </w: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  <w:tr w:rsidR="00A65DAA" w:rsidRPr="0004355D" w:rsidTr="009D494B">
        <w:trPr>
          <w:trHeight w:val="355"/>
        </w:trPr>
        <w:tc>
          <w:tcPr>
            <w:tcW w:w="9243" w:type="dxa"/>
            <w:gridSpan w:val="3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Other breach of acceptable use agreement, please specify</w:t>
            </w:r>
          </w:p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5DAA" w:rsidRPr="0004355D" w:rsidRDefault="00A65DAA" w:rsidP="009D494B">
            <w:pPr>
              <w:rPr>
                <w:sz w:val="20"/>
                <w:szCs w:val="20"/>
              </w:rPr>
            </w:pPr>
          </w:p>
        </w:tc>
      </w:tr>
    </w:tbl>
    <w:p w:rsidR="00A65DAA" w:rsidRPr="005450E5" w:rsidRDefault="00A65DAA" w:rsidP="00A65DAA">
      <w:pPr>
        <w:rPr>
          <w:sz w:val="16"/>
          <w:szCs w:val="16"/>
        </w:rPr>
      </w:pPr>
    </w:p>
    <w:tbl>
      <w:tblPr>
        <w:tblStyle w:val="TableGrid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550"/>
      </w:tblGrid>
      <w:tr w:rsidR="00A65DAA" w:rsidRPr="0004355D" w:rsidTr="009D494B">
        <w:trPr>
          <w:trHeight w:val="221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lastRenderedPageBreak/>
              <w:t>Full description of the incident</w:t>
            </w:r>
          </w:p>
        </w:tc>
        <w:tc>
          <w:tcPr>
            <w:tcW w:w="6550" w:type="dxa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What, when, where, how?</w:t>
            </w:r>
          </w:p>
        </w:tc>
      </w:tr>
      <w:tr w:rsidR="00A65DAA" w:rsidRPr="0004355D" w:rsidTr="009D494B">
        <w:trPr>
          <w:trHeight w:val="141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 xml:space="preserve">Name all social media involved </w:t>
            </w:r>
          </w:p>
        </w:tc>
        <w:tc>
          <w:tcPr>
            <w:tcW w:w="6550" w:type="dxa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 xml:space="preserve">Specify: Twitter, Facebook, </w:t>
            </w:r>
            <w:proofErr w:type="spellStart"/>
            <w:r w:rsidRPr="00D57465">
              <w:rPr>
                <w:rFonts w:ascii="Arial" w:hAnsi="Arial" w:cs="Arial"/>
                <w:sz w:val="20"/>
                <w:szCs w:val="20"/>
              </w:rPr>
              <w:t>Whatsapp</w:t>
            </w:r>
            <w:proofErr w:type="spellEnd"/>
            <w:r w:rsidRPr="00D57465">
              <w:rPr>
                <w:rFonts w:ascii="Arial" w:hAnsi="Arial" w:cs="Arial"/>
                <w:sz w:val="20"/>
                <w:szCs w:val="20"/>
              </w:rPr>
              <w:t xml:space="preserve">, Snapchat, Instagram </w:t>
            </w:r>
            <w:proofErr w:type="spellStart"/>
            <w:r w:rsidRPr="00D57465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</w:tr>
      <w:tr w:rsidR="00A65DAA" w:rsidRPr="0004355D" w:rsidTr="009D494B">
        <w:trPr>
          <w:trHeight w:val="1418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Evidence of the incident</w:t>
            </w:r>
          </w:p>
        </w:tc>
        <w:tc>
          <w:tcPr>
            <w:tcW w:w="6550" w:type="dxa"/>
          </w:tcPr>
          <w:p w:rsidR="00A65DAA" w:rsidRPr="00D57465" w:rsidRDefault="00A65DAA" w:rsidP="009D494B">
            <w:pPr>
              <w:rPr>
                <w:rFonts w:ascii="Arial" w:hAnsi="Arial" w:cs="Arial"/>
                <w:sz w:val="20"/>
                <w:szCs w:val="20"/>
              </w:rPr>
            </w:pPr>
            <w:r w:rsidRPr="00D57465">
              <w:rPr>
                <w:rFonts w:ascii="Arial" w:hAnsi="Arial" w:cs="Arial"/>
                <w:sz w:val="20"/>
                <w:szCs w:val="20"/>
              </w:rPr>
              <w:t>Specify any evidence available but do not attach.</w:t>
            </w:r>
          </w:p>
        </w:tc>
      </w:tr>
    </w:tbl>
    <w:p w:rsidR="00A65DAA" w:rsidRDefault="00A65DAA" w:rsidP="00A65DAA">
      <w:pPr>
        <w:rPr>
          <w:b/>
          <w:sz w:val="16"/>
          <w:szCs w:val="16"/>
        </w:rPr>
      </w:pPr>
    </w:p>
    <w:p w:rsidR="00A65DAA" w:rsidRDefault="00A65DAA" w:rsidP="00A65DAA">
      <w:pPr>
        <w:rPr>
          <w:b/>
          <w:sz w:val="16"/>
          <w:szCs w:val="16"/>
        </w:rPr>
      </w:pPr>
    </w:p>
    <w:p w:rsidR="00A65DAA" w:rsidRPr="00D57465" w:rsidRDefault="00A65DAA" w:rsidP="00A65DAA">
      <w:pPr>
        <w:rPr>
          <w:rFonts w:ascii="Arial" w:hAnsi="Arial" w:cs="Arial"/>
          <w:b/>
          <w:szCs w:val="16"/>
        </w:rPr>
      </w:pPr>
      <w:r w:rsidRPr="00D57465">
        <w:rPr>
          <w:rFonts w:ascii="Arial" w:hAnsi="Arial" w:cs="Arial"/>
          <w:b/>
          <w:szCs w:val="16"/>
        </w:rPr>
        <w:t>Thank you for completing and submitting this form.</w:t>
      </w:r>
    </w:p>
    <w:p w:rsidR="00B429FC" w:rsidRDefault="00B429FC">
      <w:bookmarkStart w:id="1" w:name="_GoBack"/>
      <w:bookmarkEnd w:id="1"/>
    </w:p>
    <w:sectPr w:rsidR="00B42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AA"/>
    <w:rsid w:val="00A65DAA"/>
    <w:rsid w:val="00B4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8C7D1-85BB-4CD8-BC4B-90F7758C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5DAA"/>
    <w:pPr>
      <w:widowControl w:val="0"/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DAA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5DAA"/>
    <w:rPr>
      <w:rFonts w:ascii="Arial" w:eastAsiaTheme="majorEastAsia" w:hAnsi="Arial" w:cstheme="majorBidi"/>
      <w:sz w:val="24"/>
      <w:szCs w:val="24"/>
    </w:rPr>
  </w:style>
  <w:style w:type="table" w:styleId="TableGrid">
    <w:name w:val="Table Grid"/>
    <w:basedOn w:val="TableNormal"/>
    <w:uiPriority w:val="59"/>
    <w:rsid w:val="00A65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Ward</dc:creator>
  <cp:keywords/>
  <dc:description/>
  <cp:lastModifiedBy>Melanie Ward</cp:lastModifiedBy>
  <cp:revision>1</cp:revision>
  <dcterms:created xsi:type="dcterms:W3CDTF">2020-12-10T15:00:00Z</dcterms:created>
  <dcterms:modified xsi:type="dcterms:W3CDTF">2020-12-10T15:00:00Z</dcterms:modified>
</cp:coreProperties>
</file>